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1300d61db041cd88e93b78f055f8252777610d"/>
    <w:p>
      <w:pPr>
        <w:pStyle w:val="Heading3"/>
      </w:pPr>
      <w:r>
        <w:t xml:space="preserve">В Москве прошло заседание Национального антитеррористического комитета</w:t>
      </w:r>
    </w:p>
    <w:p>
      <w:pPr>
        <w:pStyle w:val="FirstParagraph"/>
      </w:pPr>
      <w:r>
        <w:t xml:space="preserve">21.03.2019</w:t>
      </w:r>
    </w:p>
    <w:p>
      <w:pPr>
        <w:pStyle w:val="BodyText"/>
      </w:pPr>
      <w:r>
        <w:t xml:space="preserve">Сегодня в Москве под руководством председателя Национального антитеррористического комитета, Директора ФСБ России А.В. Бортникова состоялось заседание НАК, на котором были рассмотрены результаты деятельности органов государственной власти и местного самоуправления по реализации требований к антитеррористической защищенности объектов, мест массового пребывания людей и меры по ее совершенствованию.</w:t>
      </w:r>
    </w:p>
    <w:p>
      <w:pPr>
        <w:pStyle w:val="BodyText"/>
      </w:pPr>
      <w:r>
        <w:t xml:space="preserve">В мероприятии приняли участие члены НАК, полномочные представители Президента Российской Федерации, представители ряда антитеррористических комиссий в субъектах Российской Федерации, федеральных органов исполнительной власти, правоохранительных органов и специальных служб.</w:t>
      </w:r>
    </w:p>
    <w:p>
      <w:pPr>
        <w:pStyle w:val="BodyText"/>
      </w:pPr>
      <w:r>
        <w:t xml:space="preserve">В результате обсуждения определены приоритетные задачи по усилению антитеррористической защищенности мест массового пребывания людей, объектов органов власти, здравоохранения, культуры, спорта и религиозного культа, а также по повышению уровня взаимодействия органов государственной власти в данной сфере.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http://nac.gov.ru/nak-prinimaet-resheniya/v-moskve-proshlo-zasedanie-nacionalnogo-15.html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http://orehovo-borisovo-juzhnoe.mos.ru/the-state-veterinary-service-/the-national-anti-terrorist-committee-of-the-russian-federation-informs/performances-and-interviews/detail/7964597.html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nak-prinimaet-resheniya/v-moskve-proshlo-zasedanie-nacionalnogo-15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nak-prinimaet-resheniya/v-moskve-proshlo-zasedanie-nacionalnogo-15.html" TargetMode="Externa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the-state-veterinary-service-/the-national-anti-terrorist-committee-of-the-russian-federation-informs/performances-and-interviews/detail/7964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2025-04-10T02:31:35Z</dcterms:created>
  <dcterms:modified xsi:type="dcterms:W3CDTF">2025-04-10T02:31:35Z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