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заказать-дополнительное-место"/>
    <w:p>
      <w:pPr>
        <w:pStyle w:val="Heading3"/>
      </w:pPr>
      <w:r>
        <w:t xml:space="preserve">Как заказать дополнительное место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rPr>
          <w:u w:val="single"/>
        </w:rPr>
        <w:t xml:space="preserve">Регистрация в личном кабинете</w:t>
      </w:r>
      <w:r>
        <w:br/>
      </w:r>
    </w:p>
    <w:p>
      <w:pPr>
        <w:pStyle w:val="BodyText"/>
      </w:pPr>
      <w:r>
        <w:t xml:space="preserve">Чтобы начать процесс регистрации, нажмите кнопку «Регистрация» в правом верхнем углу страницы сайта.</w:t>
      </w:r>
    </w:p>
    <w:p>
      <w:pPr>
        <w:pStyle w:val="BodyText"/>
      </w:pPr>
      <w:r>
        <w:t xml:space="preserve">Если вы хотите забронировать дополнительную путевку, начните процесс регистрации с введения номера Путевки и фамилии в форме под главным навигатором на страницах сайта.</w:t>
      </w:r>
    </w:p>
    <w:p>
      <w:pPr>
        <w:pStyle w:val="BodyText"/>
      </w:pPr>
      <w:r>
        <w:t xml:space="preserve">Заполните поля появившейся формы регистрации и нажмите «Зарегистрироваться».</w:t>
      </w:r>
    </w:p>
    <w:p>
      <w:pPr>
        <w:pStyle w:val="BodyText"/>
      </w:pPr>
      <w:r>
        <w:rPr>
          <w:u w:val="single"/>
        </w:rPr>
        <w:t xml:space="preserve">Личный кабинет</w:t>
      </w:r>
    </w:p>
    <w:p>
      <w:pPr>
        <w:pStyle w:val="BodyText"/>
      </w:pPr>
      <w:r>
        <w:t xml:space="preserve">В личном кабинете вы найдете информацию о:</w:t>
      </w:r>
    </w:p>
    <w:p>
      <w:pPr>
        <w:numPr>
          <w:ilvl w:val="0"/>
          <w:numId w:val="1001"/>
        </w:numPr>
        <w:pStyle w:val="Compact"/>
      </w:pPr>
      <w:r>
        <w:t xml:space="preserve">Забронированных вами услугах и путевках</w:t>
      </w:r>
    </w:p>
    <w:p>
      <w:pPr>
        <w:numPr>
          <w:ilvl w:val="0"/>
          <w:numId w:val="1001"/>
        </w:numPr>
        <w:pStyle w:val="Compact"/>
      </w:pPr>
      <w:r>
        <w:t xml:space="preserve">Контакты вожатых (если вы отправили в лагерь ребенка)</w:t>
      </w:r>
    </w:p>
    <w:p>
      <w:pPr>
        <w:numPr>
          <w:ilvl w:val="0"/>
          <w:numId w:val="1001"/>
        </w:numPr>
        <w:pStyle w:val="Compact"/>
      </w:pPr>
      <w:r>
        <w:t xml:space="preserve">Дневник смены (если вы отправляли в лагерь ребенка)</w:t>
      </w:r>
    </w:p>
    <w:p>
      <w:pPr>
        <w:numPr>
          <w:ilvl w:val="0"/>
          <w:numId w:val="1001"/>
        </w:numPr>
        <w:pStyle w:val="Compact"/>
      </w:pPr>
      <w:r>
        <w:t xml:space="preserve">Ваши отзывы</w:t>
      </w:r>
    </w:p>
    <w:p>
      <w:pPr>
        <w:pStyle w:val="FirstParagraph"/>
      </w:pPr>
      <w:r>
        <w:t xml:space="preserve">Кроме того, в личном кабинете вы сможете получить листы бронирования, сформированные счета, получить информацию о статусе заказа.</w:t>
      </w:r>
    </w:p>
    <w:p>
      <w:pPr>
        <w:pStyle w:val="BodyText"/>
      </w:pPr>
      <w:r>
        <w:rPr>
          <w:u w:val="single"/>
        </w:rPr>
        <w:t xml:space="preserve">Бронирование дополнительных мест и услуг</w:t>
      </w:r>
    </w:p>
    <w:p>
      <w:pPr>
        <w:pStyle w:val="BodyText"/>
      </w:pPr>
      <w:r>
        <w:t xml:space="preserve">Если вы ввели фамилию и номер сертификата в первом пункте регистрации, то в личном кабинете вы увидите все доступные вам услуги.</w:t>
      </w:r>
    </w:p>
    <w:p>
      <w:pPr>
        <w:pStyle w:val="BodyText"/>
      </w:pPr>
      <w:r>
        <w:t xml:space="preserve">Бронирование состоит из трех шагов: формирование, подтверждение и оплата заказа.</w:t>
      </w:r>
    </w:p>
    <w:p>
      <w:pPr>
        <w:pStyle w:val="BodyText"/>
      </w:pPr>
      <w:r>
        <w:rPr>
          <w:u w:val="single"/>
        </w:rPr>
        <w:t xml:space="preserve">Первый шаг:</w:t>
      </w:r>
      <w:r>
        <w:t xml:space="preserve"> </w:t>
      </w:r>
      <w:r>
        <w:t xml:space="preserve">выберите дополнительные услуги, которые хотите забронировать.</w:t>
      </w:r>
    </w:p>
    <w:p>
      <w:pPr>
        <w:pStyle w:val="BodyText"/>
      </w:pPr>
      <w:r>
        <w:t xml:space="preserve">Заполните карточку Заказчика и при необходимости туриста. Нажмите кнопку «Далее».</w:t>
      </w:r>
    </w:p>
    <w:p>
      <w:pPr>
        <w:pStyle w:val="BodyText"/>
      </w:pPr>
      <w:r>
        <w:rPr>
          <w:u w:val="single"/>
        </w:rPr>
        <w:t xml:space="preserve">Второй шаг:</w:t>
      </w:r>
      <w:r>
        <w:t xml:space="preserve"> </w:t>
      </w:r>
      <w:r>
        <w:t xml:space="preserve">Подтверждение заказа</w:t>
      </w:r>
    </w:p>
    <w:p>
      <w:pPr>
        <w:pStyle w:val="BodyText"/>
      </w:pPr>
      <w:r>
        <w:t xml:space="preserve">Проверьте правильность внесенной информации. Стоимость вашего заказа вы увидите в правом нижнем углу.</w:t>
      </w:r>
    </w:p>
    <w:p>
      <w:pPr>
        <w:pStyle w:val="BodyText"/>
      </w:pPr>
      <w:r>
        <w:rPr>
          <w:u w:val="single"/>
        </w:rPr>
        <w:t xml:space="preserve">Третий шаг</w:t>
      </w:r>
      <w:r>
        <w:t xml:space="preserve"> </w:t>
      </w:r>
      <w:r>
        <w:t xml:space="preserve">– оплата путевки.</w:t>
      </w:r>
    </w:p>
    <w:p>
      <w:pPr>
        <w:pStyle w:val="BodyText"/>
      </w:pPr>
      <w:r>
        <w:t xml:space="preserve">Оплата будет доступна после проверки заявки менеджером Мосгортур. Информацию о возможности оплаты вы сможете увидеть в личном кабинете.</w:t>
      </w:r>
    </w:p>
    <w:p>
      <w:pPr>
        <w:pStyle w:val="BodyText"/>
      </w:pPr>
      <w:r>
        <w:t xml:space="preserve">Оплатить путевку или услугу можно будет после того, как в личном кабинете напротив описания заказа появится кнопка оплаты</w:t>
      </w:r>
    </w:p>
    <w:p>
      <w:pPr>
        <w:pStyle w:val="BodyText"/>
      </w:pPr>
      <w:r>
        <w:t xml:space="preserve">Нажав кнопку «Оплатить», вы попадаете в кабинет оплаты. Заполните все поля.</w:t>
      </w:r>
    </w:p>
    <w:p>
      <w:pPr>
        <w:pStyle w:val="BodyText"/>
      </w:pPr>
      <w:r>
        <w:t xml:space="preserve">Поздравляем, оплата завершена!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http://orehovo-borisovo-juzhnoe.mos.ru/social-sphere/summer-wellness-company/detail/7258203.html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ummer-wellness-company/detail/7258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ummer-wellness-company/detail/7258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2025-01-07T01:51:39Z</dcterms:created>
  <dcterms:modified xsi:type="dcterms:W3CDTF">2025-01-07T01:51:39Z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