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1d4dba2a859e6e3cc6ff2aadcfa99845231c4"/>
    <w:p>
      <w:pPr>
        <w:pStyle w:val="Heading3"/>
      </w:pPr>
      <w:r>
        <w:t xml:space="preserve">Квота на отдых и оздоровление детей льготных категорий в 2018 году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Опубликована</w:t>
      </w:r>
      <w:r>
        <w:t xml:space="preserve"> </w:t>
      </w:r>
      <w:hyperlink r:id="rId20">
        <w:r>
          <w:rPr>
            <w:rStyle w:val="Hyperlink"/>
          </w:rPr>
          <w:t xml:space="preserve">квота</w:t>
        </w:r>
      </w:hyperlink>
      <w:r>
        <w:t xml:space="preserve"> </w:t>
      </w:r>
      <w:r>
        <w:t xml:space="preserve">на отдых и оздоровление детей льготных категорий в 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http://orehovo-borisovo-juzhnoe.mos.ru/social-sphere/summer-wellness-company/detail/7258140.html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40.html" TargetMode="External" /><Relationship Type="http://schemas.openxmlformats.org/officeDocument/2006/relationships/hyperlink" Id="rId20" Target="https://mosgortur.ru/uploads/files/5a3ce0f3ded6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40.html" TargetMode="External" /><Relationship Type="http://schemas.openxmlformats.org/officeDocument/2006/relationships/hyperlink" Id="rId20" Target="https://mosgortur.ru/uploads/files/5a3ce0f3ded6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2025-06-21T04:42:56Z</dcterms:created>
  <dcterms:modified xsi:type="dcterms:W3CDTF">2025-06-21T04:42:56Z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