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197c0a57c214b8371f0d6eb412ae738859aff9"/>
    <w:p>
      <w:pPr>
        <w:pStyle w:val="Heading3"/>
      </w:pPr>
      <w:r>
        <w:t xml:space="preserve">ПЛАН основных мероприятий, проводимых в районе Орехово-Борисово Южное с 19 августа по 25 августа 2019г.</w:t>
      </w:r>
    </w:p>
    <w:p>
      <w:pPr>
        <w:pStyle w:val="FirstParagraph"/>
      </w:pPr>
      <w:r>
        <w:t xml:space="preserve">13.08.2019</w:t>
      </w:r>
    </w:p>
    <w:p>
      <w:pPr>
        <w:pStyle w:val="BodyText"/>
      </w:pPr>
      <w:r>
        <w:rPr>
          <w:bCs/>
          <w:b/>
        </w:rPr>
        <w:t xml:space="preserve">ПЛАН</w:t>
      </w:r>
    </w:p>
    <w:p>
      <w:pPr>
        <w:pStyle w:val="BodyText"/>
      </w:pPr>
      <w:r>
        <w:rPr>
          <w:bCs/>
          <w:b/>
        </w:rPr>
        <w:t xml:space="preserve">основных мероприятий, проводимых в районе</w:t>
      </w:r>
    </w:p>
    <w:bookmarkStart w:id="22" w:name="орехово-борисово-южное"/>
    <w:p>
      <w:pPr>
        <w:pStyle w:val="Heading4"/>
      </w:pPr>
      <w:r>
        <w:t xml:space="preserve">Орехово-Борисово Южное</w:t>
      </w:r>
    </w:p>
    <w:p>
      <w:pPr>
        <w:pStyle w:val="FirstParagraph"/>
      </w:pPr>
      <w:r>
        <w:rPr>
          <w:bCs/>
          <w:b/>
        </w:rPr>
        <w:t xml:space="preserve">с 19 августа 2019г. по 25 августа 2019г.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19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«Наше советское кино» - просмотр художественного видеофильма «Земля Санникова»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20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Тамбовская, д.10</w:t>
            </w:r>
          </w:p>
        </w:tc>
        <w:tc>
          <w:tcPr/>
          <w:p>
            <w:pPr>
              <w:jc w:val="left"/>
            </w:pPr>
            <w:r>
              <w:t xml:space="preserve">Турнир по стритболу</w:t>
            </w:r>
          </w:p>
        </w:tc>
        <w:tc>
          <w:tcPr/>
          <w:p>
            <w:pPr>
              <w:jc w:val="left"/>
            </w:pPr>
            <w:r>
              <w:t xml:space="preserve">Демченков М.Л.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ул. Елецкая, д.16</w:t>
            </w:r>
          </w:p>
        </w:tc>
        <w:tc>
          <w:tcPr/>
          <w:p>
            <w:pPr>
              <w:jc w:val="left"/>
            </w:pPr>
            <w:r>
              <w:t xml:space="preserve">Мастер-класс по академическому рисунку</w:t>
            </w:r>
          </w:p>
        </w:tc>
        <w:tc>
          <w:tcPr/>
          <w:p>
            <w:pPr>
              <w:jc w:val="left"/>
            </w:pPr>
            <w:r>
              <w:t xml:space="preserve">Федоровский А.Б.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21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Лекция врача-специалиста по программе «Здорово жить» в рамках проекта «Московское долголетие»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12.30</w:t>
            </w:r>
          </w:p>
        </w:tc>
        <w:tc>
          <w:tcPr/>
          <w:p>
            <w:pPr>
              <w:jc w:val="left"/>
            </w:pPr>
            <w:r>
              <w:t xml:space="preserve">Ореховый бульвар, д. 10</w:t>
            </w:r>
          </w:p>
        </w:tc>
        <w:tc>
          <w:tcPr/>
          <w:p>
            <w:pPr>
              <w:jc w:val="left"/>
            </w:pPr>
            <w:r>
              <w:t xml:space="preserve">Мастер-класс по настольному теннису с участием общественных советников</w:t>
            </w:r>
          </w:p>
        </w:tc>
        <w:tc>
          <w:tcPr/>
          <w:p>
            <w:pPr>
              <w:jc w:val="left"/>
            </w:pPr>
            <w:r>
              <w:t xml:space="preserve">Демченков М.Л.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День открытых дверей в студии акробатики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Соревнования по пауэрлифтингу, армрестлингу, силовой подготовке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22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Сольный концерт Анны Кобринской и Валентины Соболевой «Вот и осень, за окнами август…»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ТЦ «Домодедовский», Ореховый б-р., 14-3 -</w:t>
            </w:r>
          </w:p>
          <w:p>
            <w:pPr>
              <w:jc w:val="left"/>
            </w:pPr>
            <w:r>
              <w:t xml:space="preserve">площадка напротив ТЦ</w:t>
            </w:r>
          </w:p>
        </w:tc>
        <w:tc>
          <w:tcPr/>
          <w:p>
            <w:pPr>
              <w:jc w:val="left"/>
            </w:pPr>
            <w:r>
              <w:t xml:space="preserve">Окружное праздничное мероприятие, приуроченное ко Дню государственного флага</w:t>
            </w:r>
          </w:p>
        </w:tc>
        <w:tc>
          <w:tcPr/>
          <w:p>
            <w:pPr>
              <w:jc w:val="left"/>
            </w:pPr>
            <w:r>
              <w:t xml:space="preserve">Буренина В.Н.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ул. Генерала Белова, д. 18</w:t>
            </w:r>
          </w:p>
        </w:tc>
        <w:tc>
          <w:tcPr/>
          <w:p>
            <w:pPr>
              <w:jc w:val="left"/>
            </w:pPr>
            <w:r>
              <w:t xml:space="preserve">Патронатная акция памятника «Участникам ВОВ от благодарных потомков», посвященная 872-летию города Москвы. В рамках работы пропагандисткой группы по противодействию идеологии терроризма с активной молодежи ГБУ ЦДС «Южный» МП для членов</w:t>
            </w:r>
          </w:p>
        </w:tc>
        <w:tc>
          <w:tcPr/>
          <w:p>
            <w:pPr>
              <w:jc w:val="left"/>
            </w:pPr>
            <w:r>
              <w:t xml:space="preserve">Демченков М.Л.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Елецкая, д. 19, к.4</w:t>
            </w:r>
          </w:p>
        </w:tc>
        <w:tc>
          <w:tcPr/>
          <w:p>
            <w:pPr>
              <w:jc w:val="left"/>
            </w:pPr>
            <w:r>
              <w:t xml:space="preserve">Футбольный матч «Молодые таланты», посвященный Дню Государственного флага России</w:t>
            </w:r>
          </w:p>
        </w:tc>
        <w:tc>
          <w:tcPr/>
          <w:p>
            <w:pPr>
              <w:jc w:val="left"/>
            </w:pPr>
            <w:r>
              <w:t xml:space="preserve">Демченков М.Л.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ул. Воронежская, д. 34 к. 6</w:t>
            </w:r>
          </w:p>
        </w:tc>
        <w:tc>
          <w:tcPr/>
          <w:p>
            <w:pPr>
              <w:jc w:val="left"/>
            </w:pPr>
            <w:r>
              <w:t xml:space="preserve">Мастер-класс по боксу</w:t>
            </w:r>
          </w:p>
        </w:tc>
        <w:tc>
          <w:tcPr/>
          <w:p>
            <w:pPr>
              <w:jc w:val="left"/>
            </w:pPr>
            <w:r>
              <w:t xml:space="preserve">Демченков М.Л.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ГБУК г. Москвы "КЦ "Авангард"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Праздничный концерт «Три цвета», посвященный Дню Государственного флага России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23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Лекция «День флага России»</w:t>
            </w:r>
          </w:p>
          <w:p>
            <w:pPr>
              <w:jc w:val="left"/>
            </w:pPr>
            <w:r>
              <w:t xml:space="preserve">Ведущий – сотрудник государственной фельдъегерской службы Н. А. Яцунов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Ореховый бульвар, д.18</w:t>
            </w:r>
          </w:p>
        </w:tc>
        <w:tc>
          <w:tcPr/>
          <w:p>
            <w:pPr>
              <w:jc w:val="left"/>
            </w:pPr>
            <w:r>
              <w:t xml:space="preserve">Роликовая дискотека, посвященная Дню Государственного флага России</w:t>
            </w:r>
          </w:p>
        </w:tc>
        <w:tc>
          <w:tcPr/>
          <w:p>
            <w:pPr>
              <w:jc w:val="left"/>
            </w:pPr>
            <w:r>
              <w:t xml:space="preserve">Демченков М.Л.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24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Концерт «Ягода-малина» в исполнении лауреата вокальных конкурсов Ольги Соколовой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ГБУК г. Москвы "КЦ "Авангард"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Ночь кино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25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19.08.2019-25.08.2019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Дни открытых дверей. Информационная выставка «Запишись в кружок»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</w:tr>
      <w:tr>
        <w:tc>
          <w:tcPr/>
          <w:p>
            <w:pPr>
              <w:jc w:val="left"/>
            </w:pPr>
            <w:r>
              <w:t xml:space="preserve">22.08.2019-25.08.2019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Выставка творческих работ «Флаг Российский развевайся!»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http://orehovo-borisovo-juzhnoe.mos.ru/social-sphere/sport-and-leisure/plan-of-sports-and-leisure-activities/detail/8280789.html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82807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82807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2024-09-01T08:02:01Z</dcterms:created>
  <dcterms:modified xsi:type="dcterms:W3CDTF">2024-09-01T08:02:01Z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