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8fc3b73500068f78b32ea5fdef0d435081229"/>
    <w:p>
      <w:pPr>
        <w:pStyle w:val="Heading3"/>
      </w:pPr>
      <w:r>
        <w:t xml:space="preserve">ПЛАН основных мероприятий, проводимых в районе Орехово-Борисово Южное с 18 июня 2018г. по 24 июня 2018г.</w:t>
      </w:r>
    </w:p>
    <w:p>
      <w:pPr>
        <w:pStyle w:val="FirstParagraph"/>
      </w:pPr>
      <w:r>
        <w:t xml:space="preserve">13.06.2018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18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Круглый стол с представителем ПФР № 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Встреча главы управы района с общественными советниками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19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д.128,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Дартсу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студии графики, посвящённый борьбе с наркоманией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20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Рейд «Безопасная столица»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/>
          <w:p>
            <w:pPr>
              <w:jc w:val="left"/>
            </w:pPr>
            <w:r>
              <w:t xml:space="preserve">Правовая информационная помощь для активного населения района ОБЮ и членов МП.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/>
          <w:p>
            <w:pPr>
              <w:jc w:val="left"/>
            </w:pPr>
            <w:r>
              <w:t xml:space="preserve">Ветеранский дворик с участием общественных советников ОБЮ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ЦСО «Орехово-Борисово Южное»</w:t>
            </w:r>
          </w:p>
          <w:p>
            <w:pPr>
              <w:jc w:val="left"/>
            </w:pPr>
            <w:r>
              <w:t xml:space="preserve">Домодедовская 24, к. 2</w:t>
            </w:r>
          </w:p>
        </w:tc>
        <w:tc>
          <w:tcPr/>
          <w:p>
            <w:pPr>
              <w:jc w:val="left"/>
            </w:pPr>
            <w:r>
              <w:t xml:space="preserve">Митинг, посвященный Дню памяти и скорби, в 77-годовщину начала Великой Отечественной Войны «Слава, достойная памяти!!!», в целях патриотического воспитания молодежи и для членов МП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24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http://orehovo-borisovo-juzhnoe.mos.ru/social-sphere/sport-and-leisure/plan-of-sports-and-leisure-activities/detail/7387675.html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387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387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2024-06-24T00:55:56Z</dcterms:created>
  <dcterms:modified xsi:type="dcterms:W3CDTF">2024-06-24T00:55:56Z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