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4b4ac34fafbe27686dc7101c1f40b7876f33b"/>
    <w:p>
      <w:pPr>
        <w:pStyle w:val="Heading3"/>
      </w:pPr>
      <w:r>
        <w:t xml:space="preserve">В четвертом квартале 2024 года проведено очередное заседание Антинаркотической комиссии в районе Орехово-Борисово Южное города Москвы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rPr>
          <w:bCs/>
          <w:b/>
        </w:rPr>
        <w:t xml:space="preserve">Перечень вопросов, рассмотренных на заседании АНК в районе Орехово-Борисово Южное города Москвы в четвертом квартале 2024 года, форматов, а также лиц, председательствующих и заслушанных на заседаниях.</w:t>
      </w:r>
    </w:p>
    <w:p>
      <w:pPr>
        <w:pStyle w:val="BodyText"/>
      </w:pPr>
      <w:r>
        <w:rPr>
          <w:bCs/>
          <w:b/>
        </w:rPr>
        <w:t xml:space="preserve">Заседание АНК № 4</w:t>
      </w:r>
    </w:p>
    <w:p>
      <w:pPr>
        <w:pStyle w:val="BodyText"/>
      </w:pPr>
      <w:r>
        <w:t xml:space="preserve">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27 декабря 2024 года</w:t>
      </w:r>
    </w:p>
    <w:p>
      <w:pPr>
        <w:pStyle w:val="BodyText"/>
      </w:pPr>
      <w:r>
        <w:rPr>
          <w:bCs/>
          <w:b/>
        </w:rPr>
        <w:t xml:space="preserve">ПРЕДСЕДАТЕЛЬСТВОВАЛ: Глава управы района Орехово-Борисово Южное города Москвы, Председатель Антинаркотической комиссии 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В.Д. Козельская</w:t>
      </w:r>
    </w:p>
    <w:p>
      <w:pPr>
        <w:pStyle w:val="BodyText"/>
      </w:pPr>
      <w:r>
        <w:rPr>
          <w:bCs/>
          <w:b/>
        </w:rPr>
        <w:t xml:space="preserve">Вопрос № 1. О выполнении ранее принятых решений АНК в районе Орехово-Борисово Южное города Москвы.</w:t>
      </w:r>
    </w:p>
    <w:p>
      <w:pPr>
        <w:pStyle w:val="BodyText"/>
      </w:pPr>
      <w:r>
        <w:t xml:space="preserve">По данному вопросу заслушан доклад секретаря АНК в районе Орехово-Борисово Южное города Москвы.</w:t>
      </w:r>
    </w:p>
    <w:p>
      <w:pPr>
        <w:pStyle w:val="BodyText"/>
      </w:pPr>
      <w:r>
        <w:t xml:space="preserve">По результату доклада принято решение продолжить контроль в 2025 году за сроками выполнения поручений, данными в течение 2024 года и заслушать результаты исполнения данных поручений на очередном заседании.</w:t>
      </w:r>
    </w:p>
    <w:p>
      <w:pPr>
        <w:pStyle w:val="BodyText"/>
      </w:pPr>
      <w:r>
        <w:rPr>
          <w:bCs/>
          <w:b/>
        </w:rPr>
        <w:t xml:space="preserve">Вопрос № 2. О повышении эффективности мер, принимаемых для выявления и пресечения деятельности наркопритонов на территории района Орехово-Борисово Южное города Москвы, привлечение к этой работе граждан и общественных формирований, в том числе в жилищном секторе.</w:t>
      </w:r>
    </w:p>
    <w:p>
      <w:pPr>
        <w:pStyle w:val="BodyText"/>
      </w:pPr>
      <w:r>
        <w:t xml:space="preserve">По данному вопросу заслушаны доклады представителей ОМВД России по району Орехово-Борисово Южное г. Москвы и Совета ОПОП района Орехово-Борисово Южное г. Москвы о результатах работы ОМВД России по району Орехово-Борисово Южное г. Москвы, в т.ч. результаты проведения оперативно-розыскных мероприятий; о результатах работы Совета ОПОП района Орехово-Борисово Южное города Москвы в сфере незаконного оборота наркотиков за 11 месяцев 2024 года.</w:t>
      </w:r>
    </w:p>
    <w:p>
      <w:pPr>
        <w:pStyle w:val="BodyText"/>
      </w:pPr>
      <w:r>
        <w:t xml:space="preserve">По результату докладов принято решение усилить взаимодействие ОМВД России по району Орехово-Борисово Южное г. Москвы и Совета ОПОП ЮАО г. Москвы по проведению совместных комплексных профилактических мероприятий «Притон», направленных на предупреждение, выявление и пресечение фактов незаконного оборота и сбыта наркотических средств и психотропных веществ. ОМВД дано поручение совместно с советом ОПОП районов продолжить проверку мест концентрации граждан, в том числе несовершеннолетних лиц, на предмет выявления фактов распространения и употребления наркотических средств и психотропных веществ, а также продолжить разъяснительную работу с привлечением граждан и общественных формирований, в т.ч. в жилищном секторе по вопросу своевременного информирования правоохранительных органов, о правонарушениях, связанных с незаконным распространением и потреблением наркотических средств и психотропных веществ, в том числе с организацией и содержанием наркопритонов, а также продолжить осуществление, во взаимодействии с УВД по ЮАО ГУ МВД России по городу Москве и Центром профилактики зависимого поведения (филиала) ГБУЗ «МНПЦ наркологии ДЗМ», контроль за изменениями наркоситуации в районе, прежде всего связанными с ростом числа противоправных деяний в сфере незаконного оборота наркотиков, количества умерших и отравившихся в результате потребления наркотических средств и психотропных веществ граждан, в целях выработки и реализации соответствующих оперативных мер реагирования.</w:t>
      </w:r>
    </w:p>
    <w:p>
      <w:pPr>
        <w:pStyle w:val="BodyText"/>
      </w:pPr>
      <w:r>
        <w:rPr>
          <w:bCs/>
          <w:b/>
        </w:rPr>
        <w:t xml:space="preserve">Вопрос № 3</w:t>
      </w:r>
      <w:r>
        <w:t xml:space="preserve">.</w:t>
      </w:r>
      <w:r>
        <w:t xml:space="preserve"> </w:t>
      </w:r>
      <w:r>
        <w:rPr>
          <w:bCs/>
          <w:b/>
        </w:rPr>
        <w:t xml:space="preserve">Об итогах работы Антинаркотической комиссии в районе Орехово-Борисово Южное города Москвы в 2024 году.</w:t>
      </w:r>
    </w:p>
    <w:p>
      <w:pPr>
        <w:pStyle w:val="BodyText"/>
      </w:pPr>
      <w:r>
        <w:t xml:space="preserve">По данному вопросу заслушан доклад заместителя председателя АНК в районе Орехово-Борисово Южное г. Москвы.</w:t>
      </w:r>
    </w:p>
    <w:p>
      <w:pPr>
        <w:pStyle w:val="BodyText"/>
      </w:pPr>
      <w:r>
        <w:t xml:space="preserve">Деятельность Антинаркотической комиссии в районе Орехово-Борисово Южное в 2024 году признана удовлетворительной.</w:t>
      </w:r>
    </w:p>
    <w:p>
      <w:pPr>
        <w:pStyle w:val="BodyText"/>
      </w:pPr>
      <w:r>
        <w:rPr>
          <w:bCs/>
          <w:b/>
        </w:rPr>
        <w:t xml:space="preserve">Вопрос № 4. Об утверждении плана работы Антинаркотической комиссии в районе Орехово-Борисово Южное города Москвы на 2025 год.</w:t>
      </w:r>
    </w:p>
    <w:p>
      <w:pPr>
        <w:pStyle w:val="BodyText"/>
      </w:pPr>
      <w:r>
        <w:t xml:space="preserve">По данному вопросу заслушан доклад секретаря АНК в районе Орехово-Борисово Южное г. Москвы.</w:t>
      </w:r>
    </w:p>
    <w:p>
      <w:pPr>
        <w:pStyle w:val="BodyText"/>
      </w:pPr>
      <w:r>
        <w:t xml:space="preserve">В результате рассмотрения вопроса решено утвердить план работы Антинаркотической комиссии в Антинаркотической комиссии в районе Орехово-Борисово Южное города Москвы на 2025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http://orehovo-borisovo-juzhnoe.mos.ru/safety-and-security/profilaktika-narkomanii/detail/12801771.html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2025-04-10T02:01:18Z</dcterms:created>
  <dcterms:modified xsi:type="dcterms:W3CDTF">2025-04-10T02:01:18Z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