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2759fa3dd18b5ec91a0ac2c2cbbca9a0020bfd"/>
    <w:p>
      <w:pPr>
        <w:pStyle w:val="Heading3"/>
      </w:pPr>
      <w:r>
        <w:t xml:space="preserve">В третьем квартале 2024 года проведено очередное заседание Антинаркотической комиссии в районе Орехово-Борисово Южное города Москвы</w:t>
      </w:r>
    </w:p>
    <w:p>
      <w:pPr>
        <w:pStyle w:val="FirstParagraph"/>
      </w:pPr>
      <w:r>
        <w:t xml:space="preserve">11.02.2025</w:t>
      </w:r>
    </w:p>
    <w:p>
      <w:pPr>
        <w:pStyle w:val="BodyText"/>
      </w:pPr>
      <w:r>
        <w:rPr>
          <w:bCs/>
          <w:b/>
        </w:rPr>
        <w:t xml:space="preserve">Перечень вопросов, рассмотренных на заседании АНК в районе Орехово-Борисово Южное города Москвы в третьем квартале 2024 года, форматов, а также лиц, председательствующих и заслушанных на заседаниях.</w:t>
      </w:r>
    </w:p>
    <w:p>
      <w:pPr>
        <w:pStyle w:val="BodyText"/>
      </w:pPr>
      <w:r>
        <w:rPr>
          <w:bCs/>
          <w:b/>
        </w:rPr>
        <w:t xml:space="preserve">Заседание АНК № 3</w:t>
      </w:r>
    </w:p>
    <w:p>
      <w:pPr>
        <w:pStyle w:val="BodyText"/>
      </w:pPr>
      <w:r>
        <w:t xml:space="preserve">в районе Орехово-Борисово Южное города Москвы</w:t>
      </w:r>
    </w:p>
    <w:p>
      <w:pPr>
        <w:pStyle w:val="BodyText"/>
      </w:pPr>
      <w:r>
        <w:rPr>
          <w:bCs/>
          <w:b/>
        </w:rPr>
        <w:t xml:space="preserve">27 сентября 2024 года</w:t>
      </w:r>
    </w:p>
    <w:p>
      <w:pPr>
        <w:pStyle w:val="BodyText"/>
      </w:pPr>
      <w:r>
        <w:rPr>
          <w:bCs/>
          <w:b/>
        </w:rPr>
        <w:t xml:space="preserve">ПРЕДСЕДАТЕЛЬСТВОВАЛ: Глава управы района Орехово-Борисово Южное города Москвы, Председатель Антинаркотической комиссии в районе Орехово-Борисово Южное города Москвы</w:t>
      </w:r>
    </w:p>
    <w:p>
      <w:pPr>
        <w:pStyle w:val="BodyText"/>
      </w:pPr>
      <w:r>
        <w:rPr>
          <w:bCs/>
          <w:b/>
        </w:rPr>
        <w:t xml:space="preserve">В.Д. Козельская</w:t>
      </w:r>
    </w:p>
    <w:p>
      <w:pPr>
        <w:pStyle w:val="BodyText"/>
      </w:pPr>
      <w:r>
        <w:rPr>
          <w:bCs/>
          <w:b/>
        </w:rPr>
        <w:t xml:space="preserve">Вопрос № 1. О выполнении ранее принятых решений АНК в районе Орехово-Борисово Южное города Москвы.</w:t>
      </w:r>
    </w:p>
    <w:p>
      <w:pPr>
        <w:pStyle w:val="BodyText"/>
      </w:pPr>
      <w:r>
        <w:t xml:space="preserve">По данному вопросу заслушан доклад секретаря АНК в районе Орехово-Борисово Южное города Москвы.</w:t>
      </w:r>
    </w:p>
    <w:p>
      <w:pPr>
        <w:pStyle w:val="BodyText"/>
      </w:pPr>
      <w:r>
        <w:t xml:space="preserve">По результату доклада принято решение продолжить контроль в 2025 году за сроками выполнения поручений, данными в течение 2024 года и заслушать результаты исполнения данных поручений на очередном заседании.</w:t>
      </w:r>
    </w:p>
    <w:p>
      <w:pPr>
        <w:pStyle w:val="BodyText"/>
      </w:pPr>
      <w:r>
        <w:rPr>
          <w:bCs/>
          <w:b/>
        </w:rPr>
        <w:t xml:space="preserve">Вопрос № 2. О ходе выполнения мероприятий по реализации Стратегии государственной антинаркотической политики Российской Федерации на период до 2030 года на территории ЮАО г. Москвы. Участие средств массовой информации в мероприятиях по профилактике наркомании, пропаганде здорового образа жизни.</w:t>
      </w:r>
    </w:p>
    <w:p>
      <w:pPr>
        <w:pStyle w:val="BodyText"/>
      </w:pPr>
      <w:r>
        <w:t xml:space="preserve">По данному вопросу по представленным докладам субъектов по выполнению Стратегии государственной антинаркотической политики Российской Федерации на период до 2030 года на территории района Орехово-Борисово Южное г. Москвы: ОМВД России по району Орехово-Борисово Южное г. Москвы, Совета ОПОП района Орехово-Борисово Южное г. Москвы, заместителя главы управы района Орехово-Борисово Южное по взаимодействию с населением.</w:t>
      </w:r>
    </w:p>
    <w:p>
      <w:pPr>
        <w:pStyle w:val="BodyText"/>
      </w:pPr>
      <w:r>
        <w:t xml:space="preserve">В ходе рассмотрения вопроса проанализирована достаточность принятых мер по обеспечению выполнения мероприятий по реализации Стратегии государственной антинаркотической политики Российской Федерации на период до 2030 года на территории района Орехово-Борисово Южное г. Москвы в 2024 году.</w:t>
      </w:r>
    </w:p>
    <w:p>
      <w:pPr>
        <w:pStyle w:val="BodyText"/>
      </w:pPr>
      <w:r>
        <w:t xml:space="preserve">По результатам рассмотрения вопроса выработан комплекс дополнительных мероприятий: по совершенствованию антинаркотической деятельности и государственного контроля за оборотом наркотиков; по профилактике и раннему выявлению незаконного потребления наркотиков, с целью привлечения внимания граждан к проблемам наркомании и наркопреступности, повышение доверия к правоохранительным органам, осуществляющих борьбу с незаконным оборотом наркотиков, формирование у подростков и молодежи антинаркотического мировоззрения; по сокращению числа лиц, у которых диагностированы наркомания или пагубное (с негативными последствиями) потребление наркотиков; по сокращению количества преступлений и правонарушений, связанных с незаконным оборотом наркотиков; по совершенствованию алгоритмов действий и продолжение мероприятий по размещению на сайтах префектуры и управ районов, в печатных и интернет газетах префектуры и управ районов материалов по антинаркотической пропаганде, направленной на повышение уровня осведомленности граждан, с целью формирования у подрастающего поколения устойчивого негативного отношения немедицинского потребления наркотических средств и последствиях такого потребления, с указанием телефонов доверия для детей, оказавшихся в трудной жизненной ситуации и телефонов московской психологической помощи населения.</w:t>
      </w:r>
    </w:p>
    <w:p>
      <w:pPr>
        <w:pStyle w:val="BodyText"/>
      </w:pPr>
      <w:r>
        <w:rPr>
          <w:bCs/>
          <w:b/>
        </w:rPr>
        <w:t xml:space="preserve">Вопрос № 3</w:t>
      </w:r>
      <w:r>
        <w:t xml:space="preserve">.</w:t>
      </w:r>
      <w:r>
        <w:t xml:space="preserve"> </w:t>
      </w:r>
      <w:r>
        <w:rPr>
          <w:bCs/>
          <w:b/>
        </w:rPr>
        <w:t xml:space="preserve">О совершенствовании наркологической помощи населению района Орехово-Борисово Южное г. Москвы и организации работы по социальной реабилитации и адаптации лиц, прошедших лечение от наркомании.</w:t>
      </w:r>
    </w:p>
    <w:p>
      <w:pPr>
        <w:pStyle w:val="BodyText"/>
      </w:pPr>
      <w:r>
        <w:t xml:space="preserve">По данному вопросу заслушан доклад заместителя председателя АНК в районе Орехово-Борисово Южное г. Москвы.</w:t>
      </w:r>
    </w:p>
    <w:p>
      <w:pPr>
        <w:pStyle w:val="BodyText"/>
      </w:pPr>
      <w:r>
        <w:t xml:space="preserve">В ходе рассмотрения вопроса особое внимание уделялось организации работы по своевременному выявлению и сопровождению социально неблагополучных семей с наркологическими проблемами у родителей (законных представителей), состоящих на учете в комиссиях по делам несовершеннолетних и защите их прав, имеющих на своем иждивении несовершеннолетних детей, а также реализации проактивного подхода специалистов-наркологов в части проведения мотивационной работы с такими родителями на предмет побуждения их к лечению и медицинской реабилитации.</w:t>
      </w:r>
    </w:p>
    <w:p>
      <w:pPr>
        <w:pStyle w:val="BodyText"/>
      </w:pPr>
      <w:r>
        <w:t xml:space="preserve">По результатам рассмотрения вопроса решено продолжить мероприятия по совершенствованию наркологической помощи населению в районе Орехово-Борисово Южное г. Москвы и организации работы по социальной реабилитации и адаптации лиц, прошедших лечение от наркомании.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http://orehovo-borisovo-juzhnoe.mos.ru/safety-and-security/profilaktika-narkomanii/detail/12801767.html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Орехово-Борисово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orehovo-borisovo-juzhnoe.mos.ru" TargetMode="External" /><Relationship Type="http://schemas.openxmlformats.org/officeDocument/2006/relationships/hyperlink" Id="rId20" Target="http://orehovo-borisovo-juzhnoe.mos.ru/safety-and-security/profilaktika-narkomanii/detail/1280176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orehovo-borisovo-juzhnoe.mos.ru" TargetMode="External" /><Relationship Type="http://schemas.openxmlformats.org/officeDocument/2006/relationships/hyperlink" Id="rId20" Target="http://orehovo-borisovo-juzhnoe.mos.ru/safety-and-security/profilaktika-narkomanii/detail/1280176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2025-04-10T02:01:16Z</dcterms:created>
  <dcterms:modified xsi:type="dcterms:W3CDTF">2025-04-10T02:01:16Z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