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c4f773f0f3c5d7d7fad10c0cf9a139ec54ef9c"/>
    <w:p>
      <w:pPr>
        <w:pStyle w:val="Heading3"/>
      </w:pPr>
      <w:r>
        <w:t xml:space="preserve">В двух ДТП на юге Москвы пострадали три ребёнка</w:t>
      </w:r>
    </w:p>
    <w:p>
      <w:pPr>
        <w:pStyle w:val="FirstParagraph"/>
      </w:pPr>
      <w:r>
        <w:t xml:space="preserve">21.05.2015</w:t>
      </w:r>
    </w:p>
    <w:p>
      <w:pPr>
        <w:pStyle w:val="BodyText"/>
      </w:pPr>
      <w:r>
        <w:t xml:space="preserve">Первое ДТП произошло 11 мая в 23 часа 40 минут, когда в дорожно-транспортном происшествии ранения получили сразу двое детей. Столкновение автомашин произошло на Каширском шоссе, напротив дома 62/2, где водитель автомашины Рено Логан совершил наезд на стоящую автомашину Шкода Октавия, которая от удара по инерции совершила столкновение с автомашиной марки Хендэ Солярис. В результате происшествия ранения получили два маленьких пассажира, мальчики 4 и 8 лет, находившиеся в салоне автомашины Шкода Октавия. 16 мая вместе с родителями они обратились за медицинской помощью в лечебное учреждение.</w:t>
      </w:r>
    </w:p>
    <w:p>
      <w:pPr>
        <w:pStyle w:val="BodyText"/>
      </w:pPr>
      <w:r>
        <w:t xml:space="preserve">Второе происшествие случилось 19 мая в 17 часов 45 минут, на улице Каспийская, напротив владения 13, где школьник, мальчик 13 лет при переходе проезжей части улицы в неположенном месте попал под машину марки Киа Спектра. С ранениями нарядом «скорой» его госпитализировали в детскую больницу для оказания медицинской помощи.</w:t>
      </w:r>
    </w:p>
    <w:p>
      <w:pPr>
        <w:pStyle w:val="BodyText"/>
      </w:pPr>
      <w:r>
        <w:t xml:space="preserve">Госавтоинспекция обращается к взрослым участникам дорожного движения с просьбой соблюдать правила на проезжей части, при перевозке детей в салоне автотранспорта водители обязаны использовать специальные удерживающие устройства – детские автокресла. Отпуская ребёнка на улицу, обговорите с ним маршруты прогулок, чтобы его путь был максимально безопасным. Самое главное при этом – своим собственным примером показывать маленьким участникам дорожного движения, как безопасно вести себя на проезжей части дороги.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http://orehovo-borisovo-juzhnoe.mos.ru/presscenter/news/detail/1878645.html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786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786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2025-08-05T22:23:04Z</dcterms:created>
  <dcterms:modified xsi:type="dcterms:W3CDTF">2025-08-05T22:23:04Z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