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79a23385c8bbb399aaf442e842c2f8dcc0a2"/>
    <w:p>
      <w:pPr>
        <w:pStyle w:val="Heading3"/>
      </w:pPr>
      <w:r>
        <w:t xml:space="preserve">С наступлением теплой погоды в столице увеличилось количество загораний на открытых территориях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t xml:space="preserve">С наступлением теплой погоды в столице увеличилось количество загораний на открытых территориях.</w:t>
      </w:r>
    </w:p>
    <w:p>
      <w:pPr>
        <w:pStyle w:val="BodyText"/>
      </w:pPr>
      <w:r>
        <w:t xml:space="preserve">Пожарные подразделения Южного округа более 15 раз за сутки выезжают на тушение мусора, загорание листвы, веток и торфа. Только благодаря слаженной и оперативной работе пожарных подразделений Южного округа эти очаги не получают дальнейшего распространения огня.</w:t>
      </w:r>
    </w:p>
    <w:p>
      <w:pPr>
        <w:pStyle w:val="BodyText"/>
      </w:pPr>
      <w:r>
        <w:t xml:space="preserve">Причиной лесных пожаров, как правило, становится человеческий фактор.</w:t>
      </w:r>
    </w:p>
    <w:p>
      <w:pPr>
        <w:pStyle w:val="BodyText"/>
      </w:pPr>
      <w:r>
        <w:t xml:space="preserve">Управление по ЮАО Главного управления МЧС России по г.Москве напоминает:</w:t>
      </w:r>
    </w:p>
    <w:p>
      <w:pPr>
        <w:pStyle w:val="BodyText"/>
      </w:pPr>
      <w:r>
        <w:t xml:space="preserve">- запрещается разжигать костры в сухую, жаркую и ветреную погоду;</w:t>
      </w:r>
    </w:p>
    <w:p>
      <w:pPr>
        <w:pStyle w:val="BodyText"/>
      </w:pPr>
      <w:r>
        <w:t xml:space="preserve">- разжигать костры следует на специально отведенных для этого местах;</w:t>
      </w:r>
    </w:p>
    <w:p>
      <w:pPr>
        <w:pStyle w:val="BodyText"/>
      </w:pPr>
      <w:r>
        <w:t xml:space="preserve">- желательно, чтобы вблизи костра была вода, а также ветки для захлестывания пламени на случай распространения горения;</w:t>
      </w:r>
    </w:p>
    <w:p>
      <w:pPr>
        <w:pStyle w:val="BodyText"/>
      </w:pPr>
      <w:r>
        <w:t xml:space="preserve">- не следует разжигать костер вблизи деревьев, т.к. от этого они могут погибнуть.</w:t>
      </w:r>
    </w:p>
    <w:p>
      <w:pPr>
        <w:pStyle w:val="BodyText"/>
      </w:pPr>
      <w:r>
        <w:t xml:space="preserve">Единый номер вызова экстренных служб с сотовых операторов связи «101» и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http://orehovo-borisovo-juzhnoe.mos.ru/presscenter/news/detail/1808132.html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08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808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2025-08-05T22:23:06Z</dcterms:created>
  <dcterms:modified xsi:type="dcterms:W3CDTF">2025-08-05T22:23:06Z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