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6757b28c9adf3130e009a55ad67cf6b98d4e4"/>
    <w:p>
      <w:pPr>
        <w:pStyle w:val="Heading3"/>
      </w:pPr>
      <w:r>
        <w:t xml:space="preserve">Владелец автотранспортного средства ВАЗ 2104, сине-зелёного цвета, без государственных регистрационных знаков, расположенного по адресу: Ясеневая ул., д. 28</w:t>
      </w:r>
    </w:p>
    <w:p>
      <w:pPr>
        <w:pStyle w:val="FirstParagraph"/>
      </w:pPr>
      <w:r>
        <w:t xml:space="preserve">16.04.2015</w:t>
      </w:r>
    </w:p>
    <w:p>
      <w:pPr>
        <w:pStyle w:val="BodyText"/>
      </w:pPr>
      <w:r>
        <w:t xml:space="preserve">Просим владельца автотранспортного средства</w:t>
      </w:r>
      <w:r>
        <w:t xml:space="preserve"> </w:t>
      </w:r>
      <w:r>
        <w:rPr>
          <w:bCs/>
          <w:b/>
        </w:rPr>
        <w:t xml:space="preserve">ВАЗ 2104, сине-зелёного цвета, без государственных регистрационных знаков, расположенного по адресу: Ясеневая ул., д. 28</w:t>
      </w:r>
      <w:r>
        <w:t xml:space="preserve"> </w:t>
      </w:r>
      <w:r>
        <w:t xml:space="preserve">привести вышеуказанное транспортное средство в состояние, не позволяющее идентифицировать его как брошенное, или переместить его в места, позволяющие хранить транспортное средство без создания помех в организации благоустройства территории района Орехово-Борисово Южное.</w:t>
      </w:r>
    </w:p>
    <w:p>
      <w:pPr>
        <w:pStyle w:val="BodyText"/>
      </w:pPr>
      <w:r>
        <w:t xml:space="preserve">В соответствии с постановлением Правительства Москвы от 23 сентября 2014 №569-ПП «О Порядке выявления, перемещения, временного хранения и утилизации брошенных, в том числе разукомплектованных транспортных средств в г. Москве» Комиссией по обследованию транспортных средств в районе Орехово-Борисово Южное, утвержденной Распоряжением управы района Орехово-Борисово Южное от 19 ноября 2014 года № ОЮ-05-70 «О порядке выявления, перемещения, временного хранения и утилизации брошенных, в том числе разукомплектованных, транспортных средств в районе Орехово-Борисово Южное» составлен Акт №</w:t>
      </w:r>
      <w:r>
        <w:t xml:space="preserve"> </w:t>
      </w:r>
      <w:r>
        <w:rPr>
          <w:u w:val="single"/>
        </w:rPr>
        <w:t xml:space="preserve">041</w:t>
      </w:r>
      <w:r>
        <w:t xml:space="preserve"> </w:t>
      </w:r>
      <w:r>
        <w:t xml:space="preserve">от</w:t>
      </w:r>
      <w:r>
        <w:t xml:space="preserve"> </w:t>
      </w:r>
      <w:r>
        <w:rPr>
          <w:u w:val="single"/>
        </w:rPr>
        <w:t xml:space="preserve">14.04.2015</w:t>
      </w:r>
      <w:r>
        <w:t xml:space="preserve"> </w:t>
      </w:r>
      <w:r>
        <w:t xml:space="preserve">об обнаружении транспортного средства имеющего признаки брошенного, разукомплектованного.</w:t>
      </w:r>
    </w:p>
    <w:p>
      <w:pPr>
        <w:pStyle w:val="BodyText"/>
      </w:pPr>
      <w:r>
        <w:t xml:space="preserve">В случае не выполнения вышеизложенного данное транспортное средство будет принудительно перемещено на специализированную стоянку.</w:t>
      </w:r>
    </w:p>
    <w:p>
      <w:pPr>
        <w:pStyle w:val="BodyText"/>
      </w:pPr>
      <w:r>
        <w:t xml:space="preserve">Контактные телефоны для получения дополнительной информации:</w:t>
      </w:r>
    </w:p>
    <w:p>
      <w:pPr>
        <w:pStyle w:val="BodyText"/>
      </w:pPr>
      <w:r>
        <w:t xml:space="preserve">8 495 398-53-26 ГКУ «ИС района Орехово-Борисово Южное</w:t>
      </w:r>
    </w:p>
    <w:p>
      <w:pPr>
        <w:pStyle w:val="BodyText"/>
      </w:pPr>
      <w:r>
        <w:t xml:space="preserve">8 495 343-11-51 управа района Орехово-Борисово Южное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upload/medialibrary/bc4/vaz-yasenevaya-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http://orehovo-borisovo-juzhnoe.mos.ru/presscenter/news/detail/1748173.html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presscenter/news/detail/17481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presscenter/news/detail/17481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2025-08-05T22:23:11Z</dcterms:created>
  <dcterms:modified xsi:type="dcterms:W3CDTF">2025-08-05T22:23:11Z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