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ажаемые-собственники-помещений"/>
    <w:p>
      <w:pPr>
        <w:pStyle w:val="Heading3"/>
      </w:pPr>
      <w:r>
        <w:t xml:space="preserve">Уважаемые собственники помещений</w:t>
      </w:r>
    </w:p>
    <w:p>
      <w:pPr>
        <w:pStyle w:val="FirstParagraph"/>
      </w:pPr>
      <w:r>
        <w:t xml:space="preserve">23.03.2015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http://orehovo-borisovo-juzhnoe.mos.ru/presscenter/news/detail/1676369.html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presscenter/news/detail/16763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presscenter/news/detail/16763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2025-04-10T02:32:10Z</dcterms:created>
  <dcterms:modified xsi:type="dcterms:W3CDTF">2025-04-10T02:32:10Z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