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наш-двор-добрые-соседи"/>
    <w:p>
      <w:pPr>
        <w:pStyle w:val="Heading3"/>
      </w:pPr>
      <w:r>
        <w:t xml:space="preserve">"Наш двор: добрые соседи"</w:t>
      </w:r>
    </w:p>
    <w:p>
      <w:pPr>
        <w:pStyle w:val="FirstParagraph"/>
      </w:pPr>
      <w:r>
        <w:t xml:space="preserve">11.03.2024</w:t>
      </w:r>
    </w:p>
    <w:p>
      <w:pPr>
        <w:pStyle w:val="BodyText"/>
      </w:pPr>
      <w:r>
        <w:t xml:space="preserve">17.02.24, в этот день, также парламентарии Орехово-Борисово Южное провели второй праздник двора «Наш двор: добрые соседи» по адресу: Тамбовская, 10 в 15:00</w:t>
      </w:r>
      <w:r>
        <w:br/>
      </w:r>
      <w:r>
        <w:br/>
      </w:r>
      <w:hyperlink r:id="rId20">
        <w:r>
          <w:rPr>
            <w:rStyle w:val="Hyperlink"/>
          </w:rPr>
          <w:t xml:space="preserve">https://vk.com/wall-164769375_640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http://orehovo-borisovo-juzhnoe.mos.ru/junior-chamber/detail/12225221.html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junior-chamber/detail/12225221.html" TargetMode="External" /><Relationship Type="http://schemas.openxmlformats.org/officeDocument/2006/relationships/hyperlink" Id="rId20" Target="http://vk.com/wall-164769375_64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junior-chamber/detail/12225221.html" TargetMode="External" /><Relationship Type="http://schemas.openxmlformats.org/officeDocument/2006/relationships/hyperlink" Id="rId20" Target="http://vk.com/wall-164769375_64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2025-04-10T01:38:09Z</dcterms:created>
  <dcterms:modified xsi:type="dcterms:W3CDTF">2025-04-10T01:38:09Z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