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069526e70554c0816725375d9280f4167d2f"/>
    <w:p>
      <w:pPr>
        <w:pStyle w:val="Heading3"/>
      </w:pPr>
      <w:r>
        <w:t xml:space="preserve">Проект градостроительного плана земельного участка по адресу: улица Генерала Белова, вл. 35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http://orehovo-borisovo-juzhnoe.mos.ru/housing-and-communal-services/construction/materials-of-public-hearings/detail/3855332.html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housing-and-communal-services/construction/materials-of-public-hearings/detail/3855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housing-and-communal-services/construction/materials-of-public-hearings/detail/3855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2024-09-14T00:48:47Z</dcterms:created>
  <dcterms:modified xsi:type="dcterms:W3CDTF">2024-09-14T00:48:47Z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