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b003cc70ecddb5d5efc144f9f6b081b76d625a"/>
    <w:p>
      <w:pPr>
        <w:pStyle w:val="Heading3"/>
      </w:pPr>
      <w:r>
        <w:t xml:space="preserve">ГБУ «Малый бизнес Москвы» (МБМ) и Объединением административно-технических инспекций города Москвы (ОАТИ) запущен консультационный проект «Размести вывеску правильно»</w:t>
      </w:r>
    </w:p>
    <w:p>
      <w:pPr>
        <w:pStyle w:val="FirstParagraph"/>
      </w:pPr>
      <w:r>
        <w:t xml:space="preserve">14.02.2024</w:t>
      </w:r>
    </w:p>
    <w:p>
      <w:pPr>
        <w:pStyle w:val="BodyText"/>
      </w:pPr>
      <w:r>
        <w:t xml:space="preserve">ГБУ «Малый бизнес Москвы» (МБМ) и Объединением административно-технических инспекций города Москвы (ОАТИ) запущен новый консультационный проект «Размести вывеску правильно».</w:t>
      </w:r>
    </w:p>
    <w:p>
      <w:pPr>
        <w:pStyle w:val="BodyText"/>
      </w:pPr>
      <w:r>
        <w:t xml:space="preserve">В рамках проекта предусмотрена консультационно-методическая поддержка предпринимателей по вопросам размещения вывесок , а также информирование владельцев вывесок о несоответствии их информационных конструкций установленным требованиям.</w:t>
      </w:r>
    </w:p>
    <w:p>
      <w:pPr>
        <w:pStyle w:val="BodyText"/>
      </w:pPr>
      <w:r>
        <w:t xml:space="preserve">На вопросы о вывесках ответят эксперты МБМ онлайн или по телефону:</w:t>
      </w:r>
      <w:r>
        <w:br/>
      </w:r>
      <w:r>
        <w:t xml:space="preserve">7 (495) 225-14-14, доб. 6157. Также предусмотрена возможность записи на консультацию к специалистам ОАТИ через портал</w:t>
      </w:r>
      <w:r>
        <w:t xml:space="preserve"> </w:t>
      </w:r>
      <w:hyperlink r:id="rId20">
        <w:r>
          <w:rPr>
            <w:rStyle w:val="Hyperlink"/>
          </w:rPr>
          <w:t xml:space="preserve">«Открытый контроль»</w:t>
        </w:r>
      </w:hyperlink>
      <w:r>
        <w:t xml:space="preserve"> </w:t>
      </w:r>
      <w:r>
        <w:t xml:space="preserve">с выбором времени и формат консультации - очно, по телефону или видеосвязи.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конпод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http://orehovo-borisovo-juzhnoe.mos.ru/consumer-ryno/subektam-malogo-i-srednego-predprinimatelstva/konsultatsionnaya-podderzhka/detail/12167348.html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orehovo-borisovo-juzhnoe.mos.ru" TargetMode="External" /><Relationship Type="http://schemas.openxmlformats.org/officeDocument/2006/relationships/hyperlink" Id="rId24" Target="http://orehovo-borisovo-juzhnoe.mos.ru/consumer-ryno/subektam-malogo-i-srednego-predprinimatelstva/konsultatsionnaya-podderzhka/detail/12167348.html" TargetMode="External" /><Relationship Type="http://schemas.openxmlformats.org/officeDocument/2006/relationships/hyperlink" Id="rId20" Target="https://kn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rehovo-borisovo-juzhnoe.mos.ru" TargetMode="External" /><Relationship Type="http://schemas.openxmlformats.org/officeDocument/2006/relationships/hyperlink" Id="rId24" Target="http://orehovo-borisovo-juzhnoe.mos.ru/consumer-ryno/subektam-malogo-i-srednego-predprinimatelstva/konsultatsionnaya-podderzhka/detail/12167348.html" TargetMode="External" /><Relationship Type="http://schemas.openxmlformats.org/officeDocument/2006/relationships/hyperlink" Id="rId20" Target="https://kn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2025-04-10T01:34:48Z</dcterms:created>
  <dcterms:modified xsi:type="dcterms:W3CDTF">2025-04-10T01:34:48Z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