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94679ae6801a57b734e4db5c6e81e22f8a457"/>
    <w:p>
      <w:pPr>
        <w:pStyle w:val="Heading3"/>
      </w:pPr>
      <w:r>
        <w:t xml:space="preserve">ООО «Оператор-ЦРПТ» проведет вебинары по работе с системой маркировки «Честный знак» в формате "открытого микрофона" по торговой группе «Пиво и слабоалкогольные напитки»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rPr>
          <w:bCs/>
          <w:b/>
        </w:rPr>
        <w:t xml:space="preserve">ООО «Оператор-ЦРПТ» проводит вебинары по работе с системой маркировки «Честный знак» в формате "открытого микрофона" по торговой группе «Пиво и слабоалкогольные напитки».</w:t>
      </w:r>
    </w:p>
    <w:p>
      <w:pPr>
        <w:pStyle w:val="BodyText"/>
      </w:pPr>
      <w:r>
        <w:rPr>
          <w:bCs/>
          <w:b/>
        </w:rPr>
        <w:t xml:space="preserve">Ссылки на вебинары:</w:t>
      </w:r>
    </w:p>
    <w:p>
      <w:pPr>
        <w:pStyle w:val="BodyText"/>
      </w:pPr>
      <w:r>
        <w:rPr>
          <w:bCs/>
          <w:b/>
        </w:rPr>
        <w:t xml:space="preserve">15 февраля 2024 года в 10.00</w:t>
      </w:r>
    </w:p>
    <w:p>
      <w:pPr>
        <w:pStyle w:val="BodyText"/>
      </w:pPr>
      <w:hyperlink r:id="rId20">
        <w:r>
          <w:rPr>
            <w:rStyle w:val="Hyperlink"/>
          </w:rPr>
          <w:t xml:space="preserve">https://my.mts-link.ru/55281799/1010677635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22 февраля 2024 года в 10.00</w:t>
      </w:r>
    </w:p>
    <w:p>
      <w:pPr>
        <w:pStyle w:val="BodyText"/>
      </w:pPr>
      <w:hyperlink r:id="rId20">
        <w:r>
          <w:rPr>
            <w:rStyle w:val="Hyperlink"/>
          </w:rPr>
          <w:t xml:space="preserve">https://my.mts-link.ru/55281799/1010677635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29 февраля 2024 года в 10.00</w:t>
      </w:r>
    </w:p>
    <w:p>
      <w:pPr>
        <w:pStyle w:val="BodyText"/>
      </w:pPr>
      <w:hyperlink r:id="rId20">
        <w:r>
          <w:rPr>
            <w:rStyle w:val="Hyperlink"/>
          </w:rPr>
          <w:t xml:space="preserve">https://my.mts-link.ru/55281799/1010677635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http://orehovo-borisovo-juzhnoe.mos.ru/consumer-ryno/subektam-malogo-i-srednego-predprinimatelstva/konsultatsionnaya-podderzhka/detail/12167338.html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consumer-ryno/subektam-malogo-i-srednego-predprinimatelstva/konsultatsionnaya-podderzhka/detail/12167338.html" TargetMode="External" /><Relationship Type="http://schemas.openxmlformats.org/officeDocument/2006/relationships/hyperlink" Id="rId20" Target="https://my.mts-link.ru/55281799/10106776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consumer-ryno/subektam-malogo-i-srednego-predprinimatelstva/konsultatsionnaya-podderzhka/detail/12167338.html" TargetMode="External" /><Relationship Type="http://schemas.openxmlformats.org/officeDocument/2006/relationships/hyperlink" Id="rId20" Target="https://my.mts-link.ru/55281799/10106776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2025-04-10T01:34:46Z</dcterms:created>
  <dcterms:modified xsi:type="dcterms:W3CDTF">2025-04-10T01:34:46Z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