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07b335d29fdb29243600dc610aa8a524c2e45"/>
    <w:p>
      <w:pPr>
        <w:pStyle w:val="Heading3"/>
      </w:pPr>
      <w:r>
        <w:t xml:space="preserve">ПЛАН основных мероприятий, проводимых в районе Орехово-Борисово Южное с 16 марта 2020 г. по 22 марта 2020 г.</w:t>
      </w:r>
    </w:p>
    <w:p>
      <w:pPr>
        <w:pStyle w:val="FirstParagraph"/>
      </w:pPr>
      <w:r>
        <w:t xml:space="preserve">10.03.2020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16 марта 2020 г. по 22 марта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«Пейзаж» в Художественной студии "Возрождение"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работе городского портала «Наш город»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Открытое занятие в клубных формированиях подготовки к школе – «Вначале было слово», посвященное Дню православной книги.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развития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 «Асаны йоги»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 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Вечер бардовской песни "И это время называется весна!"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Встреча с населением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подготовке к проведению общегородских благоустроительных работ по приведению в порядок территории района в весенний период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пресечении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пилатесу «Женские руки»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Иванова Ю.В.-главный специалист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 ул. Домодедовская, 24-4</w:t>
            </w:r>
          </w:p>
        </w:tc>
        <w:tc>
          <w:tcPr/>
          <w:p>
            <w:pPr>
              <w:jc w:val="left"/>
            </w:pPr>
            <w:r>
              <w:t xml:space="preserve">Концерт «Зарубежные романсы, баллады и серенады» в исполнении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Галушко В.А. –главный специалист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 "Русский флот"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Could you tell me the way to…?” - тематический урок в студии "I Love Inglish"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«Что нам нужно для счастья» - психологические игры с детьми в студии «Малинки»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хора "Серебрянный звон"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Международный день кукольника. Тематическое занятие по изготовлению деревянной куклы.; Студия резьбы по дереву "Древоточец"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"Шанхайский парк"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Танцевально-поэтическая композиция в исполнении музыкально-поэтического коллектива «Созидание»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 "КЦ "Авангард" 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Театр ЛЮ. Эстрадный спектакль "Весна. Любовь и прочие неприятности!"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 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настольной игре "Magic The Gathening"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 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Спектакль "Граф Нулин"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Заместитель главы управы Г.Ш. Айнуллина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http://orehovo-borisovo-juzhnoe.mos.ru/about/the-plan-of-measures/detail/8746408.html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746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746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2023-10-03T06:56:39Z</dcterms:created>
  <dcterms:modified xsi:type="dcterms:W3CDTF">2023-10-03T06:56:39Z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