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1d2a6c009a78b29d36e1227638eb871afe658"/>
    <w:p>
      <w:pPr>
        <w:pStyle w:val="Heading3"/>
      </w:pPr>
      <w:r>
        <w:t xml:space="preserve">ПЛАН основных мероприятий, проводимых в районе Орехово-Борисово Южное с 16 по 22 декабря 2024 года</w:t>
      </w:r>
    </w:p>
    <w:p>
      <w:pPr>
        <w:pStyle w:val="FirstParagraph"/>
      </w:pPr>
      <w:r>
        <w:t xml:space="preserve">11.12.2024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Интерактивное мероприятие «Новогодняя сказка»</w:t>
            </w:r>
          </w:p>
        </w:tc>
        <w:tc>
          <w:tcPr/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бюджете внутригородского муниципального образования - муниципального округа Орехово-Борисово Южное в городе Москве на 2025 год и плановый период 2026 и 2027 годов.</w:t>
            </w:r>
          </w:p>
          <w:p>
            <w:pPr>
              <w:jc w:val="left"/>
            </w:pPr>
            <w:r>
              <w:t xml:space="preserve">2.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 квартал 2025 года.</w:t>
            </w:r>
          </w:p>
          <w:p>
            <w:pPr>
              <w:jc w:val="left"/>
            </w:pPr>
            <w:r>
              <w:t xml:space="preserve">3. О проведении дополнительных мероприятий по социально-экономическому развитию района Орехово-Борисово Южное города Москвы в 2025 году.</w:t>
            </w:r>
          </w:p>
          <w:p>
            <w:pPr>
              <w:jc w:val="left"/>
            </w:pPr>
            <w:r>
              <w:t xml:space="preserve">4. О согласовании проекта изменения схемы размещения нестационарных торговых объектов на территории района Орехово-Борисово Южное города Москвы.</w:t>
            </w:r>
          </w:p>
          <w:p>
            <w:pPr>
              <w:jc w:val="left"/>
            </w:pPr>
            <w:r>
              <w:t xml:space="preserve">5. О победителе Конкурса на право заключения договора на безвозмездной основе на реализацию социальных программ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      </w:r>
          </w:p>
          <w:p>
            <w:pPr>
              <w:jc w:val="left"/>
            </w:pPr>
            <w:r>
              <w:t xml:space="preserve">6. О внесении изменения в решение Совета депутатов муниципального округа Орехово-Борисово Южное от 18 июня 2013 года № МС-03-45.</w:t>
            </w:r>
          </w:p>
          <w:p>
            <w:pPr>
              <w:jc w:val="left"/>
            </w:pPr>
            <w:r>
              <w:t xml:space="preserve">7. О печатях Совета депутатов внутригородского муниципального образования – муниципального округа Орехово-Борисово Южное в городе Москве и аппарата Совета депутатов внутригородского муниципального образования –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8. О бланках документов органов местного самоуправления внутригородского муниципального образования – муниципального округа Орехово-Борисово Южное в городе Москве</w:t>
            </w:r>
          </w:p>
          <w:p>
            <w:pPr>
              <w:jc w:val="left"/>
            </w:pPr>
            <w:r>
              <w:t xml:space="preserve">9. Об утверждении графика приема населения депутатами Совета депутатов внутригородского муниципального образования - муниципального округа Орехово-Борисово Южное в городе Москве на 2025 год.</w:t>
            </w:r>
          </w:p>
          <w:p>
            <w:pPr>
              <w:jc w:val="left"/>
            </w:pPr>
            <w:r>
              <w:t xml:space="preserve">10. О плане работы Совета депутатов внутригородского муниципального образования - муниципального округа Орехово-Борисово Южное в городе Москве на I квартал 2025 года.</w:t>
            </w:r>
          </w:p>
          <w:p>
            <w:pPr>
              <w:jc w:val="left"/>
            </w:pPr>
            <w:r>
              <w:t xml:space="preserve">11. Об утверждении Плана мероприятий по противодействию коррупции в внутригородском муниципальном образовании - муниципальном округе Орехово-Борисово Южное в городе Москве на 2025 год.</w:t>
            </w:r>
          </w:p>
          <w:p>
            <w:pPr>
              <w:jc w:val="left"/>
            </w:pPr>
            <w:r>
              <w:t xml:space="preserve">12. Об утверждении плана мероприятий по профилактике терроризма и экстремизма, и минимизации и (или) ликвидации последствий проявлений терроризма и экстремизма на территории внутригородского муниципального образования - муниципального округа Орехово-Борисово Южное в городе Москве на 2025 год.</w:t>
            </w:r>
          </w:p>
          <w:p>
            <w:pPr>
              <w:jc w:val="left"/>
            </w:pPr>
            <w:r>
              <w:t xml:space="preserve">13. О поощрении депутатов Совета депутатов внутригородского муниципального образования - муниципального округа Орехово-Борисово Южное в городе Москве за IV квартал 2024 года.</w:t>
            </w:r>
          </w:p>
          <w:p>
            <w:pPr>
              <w:jc w:val="left"/>
            </w:pPr>
            <w:r>
              <w:t xml:space="preserve">14. О премировании руководителя аппарата Совета депутатов внутригородского муниципального образования - муниципального округа Орехово-Борисово Южное в городе Москве.</w:t>
            </w:r>
          </w:p>
          <w:p>
            <w:pPr>
              <w:jc w:val="left"/>
            </w:pPr>
            <w:r>
              <w:t xml:space="preserve">15. Разное.</w:t>
            </w:r>
          </w:p>
          <w:p>
            <w:pPr>
              <w:jc w:val="left"/>
            </w:pPr>
            <w:r>
              <w:t xml:space="preserve">15.1. О перечне вопросов к отчету главы управы района Орехово-Борисово Южное города Москвы.</w:t>
            </w:r>
          </w:p>
          <w:p>
            <w:pPr>
              <w:jc w:val="left"/>
            </w:pPr>
            <w:r>
              <w:t xml:space="preserve">15.2. Об участии депутатов Совета депутатов внутригородского муниципального образования - муниципального округа Орехово-Борисово Южное в городе Москве в работе комиссий, осуществляющих открытие работ и приемку выполненных работ по приведению в порядок подъездов в многоквартирных домах района Орехово-Борисово Южное, а также участии в контроле за ходом выполнения указанных работ в 2025 году.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116, корп. 3</w:t>
            </w:r>
          </w:p>
          <w:p>
            <w:pPr>
              <w:jc w:val="left"/>
            </w:pPr>
            <w:r>
              <w:t xml:space="preserve">ГБОУ Школа № 544</w:t>
            </w:r>
          </w:p>
        </w:tc>
        <w:tc>
          <w:tcPr/>
          <w:p>
            <w:pPr>
              <w:jc w:val="left"/>
            </w:pPr>
            <w:r>
              <w:t xml:space="preserve">Ёлка главы управы</w:t>
            </w:r>
          </w:p>
          <w:p>
            <w:pPr>
              <w:jc w:val="left"/>
            </w:pPr>
            <w:r>
              <w:t xml:space="preserve">«Праздник Деда Мороза и Снегурочки»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t xml:space="preserve">Салычев Вячеслав Александрович - СДМО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Проведение акции «Поделись улыбкою своей!»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«В лесу родилась елочка!»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"Патриоты нашего двора" в рамках программы патриотического воспитания молдёжи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Тамбовская,</w:t>
            </w:r>
          </w:p>
          <w:p>
            <w:pPr>
              <w:jc w:val="left"/>
            </w:pPr>
            <w:r>
              <w:t xml:space="preserve">д. 10, к.3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 «Чемпионы»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конем»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Новогодний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Новогодний концерт «Зимняя мелодия»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20.12.2024</w:t>
            </w:r>
            <w:r>
              <w:br/>
            </w:r>
            <w:r>
              <w:t xml:space="preserve">16:00-20:00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21.12.2024</w:t>
            </w:r>
            <w:r>
              <w:br/>
            </w:r>
            <w:r>
              <w:t xml:space="preserve">12:00-20:00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22.12.2024</w:t>
            </w:r>
            <w:r>
              <w:br/>
            </w:r>
            <w:r>
              <w:t xml:space="preserve">12:00-20:00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Зима в Москве</w:t>
            </w:r>
          </w:p>
          <w:p>
            <w:pPr>
              <w:jc w:val="left"/>
            </w:pPr>
            <w:r>
              <w:t xml:space="preserve">ул. Воронежская, вл. 21, зона «Канитель»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16.12.2024-18.12.2024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Акция по изготовлению подарков для ОВЗ «Поделись улыбкою своей»</w:t>
            </w:r>
          </w:p>
          <w:p>
            <w:pPr>
              <w:jc w:val="left"/>
            </w:pPr>
            <w:r>
              <w:t xml:space="preserve">АНО СДК «Викинг» Гурьевский проезд., д.23,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16.12.2024-22.12.2024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http://orehovo-borisovo-juzhnoe.mos.ru/about/the-plan-of-measures/detail/12713730.html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13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13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2025-02-08T17:44:41Z</dcterms:created>
  <dcterms:modified xsi:type="dcterms:W3CDTF">2025-02-08T17:44:41Z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