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e89c5be65355b6c7823c7b268c43b396dc09"/>
    <w:p>
      <w:pPr>
        <w:pStyle w:val="Heading3"/>
      </w:pPr>
      <w:r>
        <w:t xml:space="preserve">ПЛАН основных мероприятий, проводимых в районе Орехово-Борисово Южное с 07 по 13 октября 2024 года</w:t>
      </w:r>
    </w:p>
    <w:p>
      <w:pPr>
        <w:pStyle w:val="FirstParagraph"/>
      </w:pPr>
      <w:r>
        <w:t xml:space="preserve">02.10.2024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Дружеская встреча по настольному теннису «Кубок друзей»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программа «Звездолет, лети вперед!»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корп. 3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Танцевально-музыкальный вечер «Бабушка рядышком с дедушкой»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Дню учителя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http://orehovo-borisovo-juzhnoe.mos.ru/about/the-plan-of-measures/detail/12592624.html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92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92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2025-05-18T11:39:59Z</dcterms:created>
  <dcterms:modified xsi:type="dcterms:W3CDTF">2025-05-18T11:39:59Z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