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b8258c8a68fad13812562d29ef3dc0e041c2"/>
    <w:p>
      <w:pPr>
        <w:pStyle w:val="Heading3"/>
      </w:pPr>
      <w:r>
        <w:t xml:space="preserve">ПЛАН основных мероприятий, проводимых в районе Орехово-Борисово Южное с 01 по 07 июля 2024 года.</w:t>
      </w:r>
    </w:p>
    <w:p>
      <w:pPr>
        <w:pStyle w:val="FirstParagraph"/>
      </w:pPr>
      <w:r>
        <w:t xml:space="preserve">28.06.2024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11,00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</w:t>
            </w:r>
          </w:p>
        </w:tc>
        <w:tc>
          <w:tcPr/>
          <w:p>
            <w:pPr>
              <w:jc w:val="left"/>
            </w:pPr>
            <w:r>
              <w:t xml:space="preserve">Спортивная зарядка «В здоровом теле здоровый дух»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д.33, к.1, 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«Физкульт-ура!»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д.46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«Территория детства»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http://orehovo-borisovo-juzhnoe.mos.ru/about/the-plan-of-measures/detail/12454075.html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54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54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2024-07-01T11:45:52Z</dcterms:created>
  <dcterms:modified xsi:type="dcterms:W3CDTF">2024-07-01T11:45:52Z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