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f6385fe62864c3b6ace7f7a8bd22910cd01fd"/>
    <w:p>
      <w:pPr>
        <w:pStyle w:val="Heading3"/>
      </w:pPr>
      <w:r>
        <w:t xml:space="preserve">ПЛАН основных мероприятий, проводимых в районе Орехово-Борисово Южное с 29 января по 04 февраля 2024 года</w:t>
      </w:r>
    </w:p>
    <w:p>
      <w:pPr>
        <w:pStyle w:val="FirstParagraph"/>
      </w:pPr>
      <w:r>
        <w:t xml:space="preserve">23.01.2024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4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80-летию полного освобождения Ленинграда от фашистской блокады, Сталинградской битве и Дню юного героя-антифашиста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«Игры пяти зверей», посвященная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26, к. 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«Движение - жизнь!»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«Печки-лавочки»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 16.00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мероприятие, посвященное Дню разгрома немецко-фашистских войск под Сталинградом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29.01.2024-</w:t>
            </w:r>
          </w:p>
          <w:p>
            <w:pPr>
              <w:jc w:val="left"/>
            </w:pPr>
            <w:r>
              <w:t xml:space="preserve">31.01.2024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01.02.2024-04.02.2024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http://orehovo-borisovo-juzhnoe.mos.ru/about/the-plan-of-measures/detail/12121319.html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21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21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2024-07-09T20:07:48Z</dcterms:created>
  <dcterms:modified xsi:type="dcterms:W3CDTF">2024-07-09T20:07:48Z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