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93fe7d3e1127bfaa62adb6273b02e16eeeefb"/>
    <w:p>
      <w:pPr>
        <w:pStyle w:val="Heading3"/>
      </w:pPr>
      <w:r>
        <w:t xml:space="preserve">ПЛАН основных мероприятий, проводимых в районе Орехово-Борисово Южное с 17 июля по 23 июля 2023 года.</w:t>
      </w:r>
    </w:p>
    <w:p>
      <w:pPr>
        <w:pStyle w:val="FirstParagraph"/>
      </w:pPr>
      <w:r>
        <w:t xml:space="preserve">12.07.2023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Ясеневая, д. 12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33, к. 1,2,3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к. 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 д. 33, к. 1,2,3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 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корп. 2</w:t>
            </w:r>
          </w:p>
        </w:tc>
        <w:tc>
          <w:tcPr/>
          <w:p>
            <w:pPr>
              <w:jc w:val="left"/>
            </w:pPr>
            <w:r>
              <w:t xml:space="preserve">Открытый семинар-практикум по парному оружию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 43, стр. 3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138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к.3</w:t>
            </w:r>
          </w:p>
          <w:p>
            <w:pPr>
              <w:jc w:val="left"/>
            </w:pPr>
            <w:r>
              <w:t xml:space="preserve">(территория 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138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21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по венецианской мозаике "Памятники монументального искусства России"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Плэнер в Яблоневом саду для всех национальностей и возрастных групп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http://orehovo-borisovo-juzhnoe.mos.ru/about/the-plan-of-measures/detail/11710607.html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10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10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2025-04-25T09:22:38Z</dcterms:created>
  <dcterms:modified xsi:type="dcterms:W3CDTF">2025-04-25T09:22:38Z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