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95899be5b577df1f7a0c481328a6aa3fdebb8"/>
    <w:p>
      <w:pPr>
        <w:pStyle w:val="Heading3"/>
      </w:pPr>
      <w:r>
        <w:t xml:space="preserve">ПЛАН основных мероприятий, проводимых в районе Орехово-Борисово Южное с 13 февраля по 19 февраля 2023 года.</w:t>
      </w:r>
    </w:p>
    <w:p>
      <w:pPr>
        <w:pStyle w:val="FirstParagraph"/>
      </w:pPr>
      <w:r>
        <w:t xml:space="preserve">07.02.2023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Климов Д.А.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 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</w:t>
            </w:r>
          </w:p>
          <w:p>
            <w:pPr>
              <w:jc w:val="left"/>
            </w:pPr>
            <w:r>
              <w:t xml:space="preserve">отдела СЗИОиТ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Варламова Э.А.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секции спортивной аэробики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Об информации руководителя ГБУЗ «Городская поликлиника № 214» о работе учреждения в 2022 году.</w:t>
            </w:r>
          </w:p>
          <w:p>
            <w:pPr>
              <w:jc w:val="left"/>
            </w:pPr>
            <w:r>
              <w:t xml:space="preserve">2. Об информации руководителя ГБУЗ «Детская городская поликлиника № 12» о работе учреждения в 2022 году.</w:t>
            </w:r>
          </w:p>
          <w:p>
            <w:pPr>
              <w:jc w:val="left"/>
            </w:pPr>
            <w:r>
              <w:t xml:space="preserve">3. Об информации руководителя ГБОУ «Школа № 949» об осуществлении образовательной деятельности в 2022 году.</w:t>
            </w:r>
          </w:p>
          <w:p>
            <w:pPr>
              <w:jc w:val="left"/>
            </w:pPr>
            <w:r>
              <w:t xml:space="preserve">4. Об информации руководителя ГБОУ «Школа № 1636 «НИКА» об осуществлении образовательной деятельности в 2022 году.</w:t>
            </w:r>
          </w:p>
          <w:p>
            <w:pPr>
              <w:jc w:val="left"/>
            </w:pPr>
            <w:r>
              <w:t xml:space="preserve">5. О внесении изменений в решение Совета депутатов муниципального округа Орехово-Борисово Южное от 13 декабря 2022 года № СД-05-80 «О бюджете муниципального округа Орехово-Борисово Южное на 2023 год и плановый период 2024 и 2025 годов».</w:t>
            </w:r>
          </w:p>
          <w:p>
            <w:pPr>
              <w:jc w:val="left"/>
            </w:pPr>
            <w:r>
              <w:t xml:space="preserve">6. О согласовании направления средств стимулирования управы района Орехово-Борисово Южное города Москвы на проведение мероприятий по благоустройству территории района Орехово-Борисово Южное города Москвы в 2023 году.</w:t>
            </w:r>
          </w:p>
          <w:p>
            <w:pPr>
              <w:jc w:val="left"/>
            </w:pPr>
            <w:r>
              <w:t xml:space="preserve">7. Об участии депутатов Совета депутатов муниципального округа Орехово-Борисово Южное в работе комиссий, осуществляющих открытие работ и приёмку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Москвы.</w:t>
            </w:r>
          </w:p>
          <w:p>
            <w:pPr>
              <w:jc w:val="left"/>
            </w:pPr>
            <w:r>
              <w:t xml:space="preserve">8.Разное.</w:t>
            </w:r>
          </w:p>
        </w:tc>
        <w:tc>
          <w:tcPr/>
          <w:p>
            <w:pPr>
              <w:jc w:val="left"/>
            </w:pPr>
            <w:r>
              <w:t xml:space="preserve">Беляевский Д.А.-</w:t>
            </w:r>
          </w:p>
          <w:p>
            <w:pPr>
              <w:jc w:val="left"/>
            </w:pPr>
            <w:r>
              <w:t xml:space="preserve">руководитель аппарата Совета депутатов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Муцкий А.И.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-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Климов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Памятник Солдату, ул. Домодедовская, д. 24 к. 4</w:t>
            </w:r>
          </w:p>
        </w:tc>
        <w:tc>
          <w:tcPr/>
          <w:p>
            <w:pPr>
              <w:jc w:val="left"/>
            </w:pPr>
            <w:r>
              <w:t xml:space="preserve">Общегородская мемориально-патронатная акция по уходу за памятниками, мемориальными досками, памятными знаками и захоронениями участников Великой Отечественной войны, с участием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Климов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Открытое занятие с подростками группы риска, КДН и ЗП (занятия в тренажерном зале, дартс, дзюдо)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Ященко В.В.</w:t>
            </w:r>
          </w:p>
        </w:tc>
      </w:tr>
      <w:tr>
        <w:tc>
          <w:tcPr/>
          <w:p>
            <w:pPr>
              <w:jc w:val="left"/>
            </w:pPr>
            <w:r>
              <w:t xml:space="preserve">11.15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урок в возрастных группах от 3 до 6 лет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д.148</w:t>
            </w:r>
          </w:p>
        </w:tc>
        <w:tc>
          <w:tcPr/>
          <w:p>
            <w:pPr>
              <w:jc w:val="left"/>
            </w:pPr>
            <w:r>
              <w:t xml:space="preserve">Открытый урок по графике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Сивакова Я.А</w:t>
            </w:r>
            <w:r>
              <w:t xml:space="preserve">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13.02.2023-19.02.2023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Виртуальное мероприятие «Нет наркотикам» в рамках противодействия незаконному обороту психотропных и наркотических веществ.</w:t>
            </w:r>
          </w:p>
          <w:p>
            <w:pPr>
              <w:jc w:val="left"/>
            </w:pPr>
            <w:r>
              <w:t xml:space="preserve">(Социальные.сети)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13.02.2023-20.02.2023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Турнир по настольному теннису «Удачная ракетка»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13.02.2023 - 17.02.2023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Мастер-классы в творческих клубных формированиях ко Дню защитника Отечества «Эстафета поздравлений» в целях патриотического воспитания молодежи.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13.02.2023-19.02.2023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художественного творчества «Ратная слава России». Конкурс рисунков, поделок, открыток АНО СДК «Викинг» 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13.02.2023-19.02.2023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Выставка-конкурс «Подарок папе»</w:t>
            </w:r>
          </w:p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В.И.- 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соц.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http://orehovo-borisovo-juzhnoe.mos.ru/about/the-plan-of-measures/detail/11394908.html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394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394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2025-04-26T10:11:59Z</dcterms:created>
  <dcterms:modified xsi:type="dcterms:W3CDTF">2025-04-26T10:11:59Z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