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28e5c5219f4b352b2f853a981e5e6cde50263"/>
    <w:p>
      <w:pPr>
        <w:pStyle w:val="Heading3"/>
      </w:pPr>
      <w:r>
        <w:t xml:space="preserve">ПЛАН основных мероприятий, проводимых в районе Орехово-Борисово Южное с 4 апреля 2022г. по 10 апреля 2022г.</w:t>
      </w:r>
    </w:p>
    <w:p>
      <w:pPr>
        <w:pStyle w:val="FirstParagraph"/>
      </w:pPr>
      <w:r>
        <w:t xml:space="preserve">30.03.2022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04 апреля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16.15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Мастер-классы в творческих клубных формированиях «Светлая Пасха», посвященная празднику Пасхи.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17.45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Танцевальный вечер-соревнование «Максимум танца» в студиях современного танца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апреля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Зумба-фитнесу «Движение – это жизнь!»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 ко Дню космонавтики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16.15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Мастер-классы в творческих клубных формированиях «Светлая Пасха», посвященная празднику Пасхи.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апреля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16.15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Мастер-классы в творческих клубных формированиях «Светлая Пасха», посвященная празднику Пасхи.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апреля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16.15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Мастер-классы в творческих клубных формированиях «Светлая Пасха», посвященная празднику Пасхи.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апреля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16.15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«Светлая Пасха», посвященная празднику Пасхи.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д.35, к.2</w:t>
            </w:r>
          </w:p>
        </w:tc>
        <w:tc>
          <w:tcPr/>
          <w:p>
            <w:pPr>
              <w:jc w:val="left"/>
            </w:pPr>
            <w:r>
              <w:t xml:space="preserve">Турнир по футболу, посвященный Дню войск противовоздушной обороны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апреля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16.15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«Светлая Пасха», посвященная празднику Пасхи.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Кубок «Южный» по классическим шахматам (1 тур).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«Непознанные миры», посвященная Дню космонавтики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апреля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16.15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«Светлая Пасха», посвященная празднику Пасхи. (24 апреля)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«Непознанные миры», посвященная Дню космонавтики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http://orehovo-borisovo-juzhnoe.mos.ru/about/the-plan-of-measures/detail/10716212.html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16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16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2025-06-20T18:49:32Z</dcterms:created>
  <dcterms:modified xsi:type="dcterms:W3CDTF">2025-06-20T18:49:32Z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