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714165249dc74e73f1fbb0903c2b77816aad3"/>
    <w:p>
      <w:pPr>
        <w:pStyle w:val="Heading3"/>
      </w:pPr>
      <w:r>
        <w:t xml:space="preserve">ПЛАН основных мероприятий, проводимых в районе Орехово-Борисово Южное с 14 февраля 2022г. по 20 февраля 2022г.</w:t>
      </w:r>
    </w:p>
    <w:p>
      <w:pPr>
        <w:pStyle w:val="FirstParagraph"/>
      </w:pPr>
      <w:r>
        <w:t xml:space="preserve">14.02.2022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аэробики, посвященное Дню Святого Валентина.</w:t>
            </w:r>
          </w:p>
        </w:tc>
        <w:tc>
          <w:tcPr/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Зумба-фитнес.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ЗП, занятия в тренажерном зале, дартс, дзюдо.</w:t>
            </w:r>
          </w:p>
        </w:tc>
        <w:tc>
          <w:tcPr/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«Влюбленные сердца», посвященный Дню всех влюбленных.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"Мы помним" с чаепитием, посвященная Дню памяти о Россиянах, исполняющих служебный долг за пределами Отечества.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графике.</w:t>
            </w:r>
          </w:p>
        </w:tc>
        <w:tc>
          <w:tcPr/>
          <w:p>
            <w:pPr>
              <w:jc w:val="left"/>
            </w:pPr>
            <w:r>
              <w:t xml:space="preserve">Федоровский А.Б.- руководитель</w:t>
            </w:r>
          </w:p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 (3 тур). Награждение.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Открытый урок по рисунку в возрастных группах от 3 до 6 лет, Елецкая ул., д.16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14.02.2022-20.02.2022</w:t>
            </w:r>
          </w:p>
        </w:tc>
        <w:tc>
          <w:tcPr/>
          <w:p>
            <w:pPr>
              <w:jc w:val="left"/>
            </w:pPr>
            <w:r>
              <w:t xml:space="preserve">Выставка-конкурс «Мужество, доблесть и честь», 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Никитина И.И. 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14.02.2022- 20.02.2022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«Удачная ракетка», 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http://orehovo-borisovo-juzhnoe.mos.ru/about/the-plan-of-measures/detail/10617522.html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17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17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2023-07-23T13:32:01Z</dcterms:created>
  <dcterms:modified xsi:type="dcterms:W3CDTF">2023-07-23T13:32:01Z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