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390924215b747599a9875f819f11e467fb35a"/>
    <w:p>
      <w:pPr>
        <w:pStyle w:val="Heading3"/>
      </w:pPr>
      <w:r>
        <w:t xml:space="preserve">ПЛАН основных мероприятий, проводимых в районе Орехово-Борисово Южное С 13 декабря 2021г. по 19 декабря 2021г.</w:t>
      </w:r>
    </w:p>
    <w:p>
      <w:pPr>
        <w:pStyle w:val="FirstParagraph"/>
      </w:pPr>
      <w:r>
        <w:t xml:space="preserve">14.12.2021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10.20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Зумбе, посвященный Декаде инвалидов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Очередное 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- О бюджете муниципального округа Орехово-Борисово Южное на 2022 год и плановый период 2023 и 2024 годов.</w:t>
            </w:r>
          </w:p>
          <w:p>
            <w:pPr>
              <w:jc w:val="left"/>
            </w:pPr>
            <w:r>
              <w:t xml:space="preserve">-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 квартал 2022 года.</w:t>
            </w:r>
          </w:p>
          <w:p>
            <w:pPr>
              <w:jc w:val="left"/>
            </w:pPr>
            <w:r>
              <w:t xml:space="preserve">- О плане работы Совета депутатов муниципального округа Орехово-Борисово Южное на I квартал 2022 года.</w:t>
            </w:r>
          </w:p>
          <w:p>
            <w:pPr>
              <w:jc w:val="left"/>
            </w:pPr>
            <w:r>
              <w:t xml:space="preserve">- Об утверждении Плана мероприятий по противодействию коррупции в муниципальном округе Орехово-Борисово Южное на 2022 год.</w:t>
            </w:r>
          </w:p>
          <w:p>
            <w:pPr>
              <w:jc w:val="left"/>
            </w:pPr>
            <w:r>
              <w:t xml:space="preserve">- Об утверждении плана мероприятий по профилактике терроризма и экстремизма, и минимизации и (или) ликвидации последствий проявлений терроризма и экстремизма на территории муниципального округа Орехово-Борисово Южное на 2022 год.</w:t>
            </w:r>
          </w:p>
        </w:tc>
        <w:tc>
          <w:tcPr/>
          <w:p>
            <w:pPr>
              <w:jc w:val="left"/>
            </w:pPr>
            <w:r>
              <w:t xml:space="preserve">Козельская В.Д.- глава управы.</w:t>
            </w:r>
          </w:p>
          <w:p>
            <w:pPr>
              <w:jc w:val="left"/>
            </w:pPr>
            <w:r>
              <w:t xml:space="preserve">Беляевский Д.А. – руководитель аппарата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t xml:space="preserve">Глотова И.Б.-глава муниципального округа Орехово-Борисово-Южное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Заседание Антинаркотической комиссии ЮАО г. Москвы.</w:t>
            </w:r>
          </w:p>
        </w:tc>
        <w:tc>
          <w:tcPr/>
          <w:p>
            <w:pPr>
              <w:jc w:val="left"/>
            </w:pPr>
            <w:r>
              <w:t xml:space="preserve">Козельская В.Д.- глава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www.facebook.com/people/Гбу-Цдс-Южный/100022018000444/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«Дышим правильно»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Сивакова Я.Н.- главный специалист КДН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конем»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«В лесу родилась елочка!»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«Ледовая дискотека», посвященная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для молодежи «Чудный праздник Новый год!»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шашкам.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Проведение акции «Поделись улыбкою своей!»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01.12.2021-31.12.2021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«Новогодний серпантин», АНО СДК «Викинг», 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http://orehovo-borisovo-juzhnoe.mos.ru/about/the-plan-of-measures/detail/10470897.html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0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0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2024-08-14T10:16:26Z</dcterms:created>
  <dcterms:modified xsi:type="dcterms:W3CDTF">2024-08-14T10:16:26Z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